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F34" w:rsidRPr="00696F34" w:rsidRDefault="00696F34" w:rsidP="00696F34">
      <w:pPr>
        <w:spacing w:after="0"/>
        <w:jc w:val="center"/>
        <w:outlineLvl w:val="0"/>
        <w:rPr>
          <w:rFonts w:ascii="Times New Roman" w:eastAsia="Times New Roman" w:hAnsi="Times New Roman" w:cs="Times New Roman"/>
          <w:b/>
          <w:bCs/>
          <w:kern w:val="36"/>
          <w:sz w:val="28"/>
          <w:szCs w:val="28"/>
        </w:rPr>
      </w:pPr>
      <w:bookmarkStart w:id="0" w:name="_GoBack"/>
      <w:bookmarkEnd w:id="0"/>
      <w:r w:rsidRPr="00696F34">
        <w:rPr>
          <w:rFonts w:ascii="Times New Roman" w:eastAsia="Times New Roman" w:hAnsi="Times New Roman" w:cs="Times New Roman"/>
          <w:b/>
          <w:bCs/>
          <w:kern w:val="36"/>
          <w:sz w:val="28"/>
          <w:szCs w:val="28"/>
        </w:rPr>
        <w:t>THỂ LỆ</w:t>
      </w:r>
    </w:p>
    <w:p w:rsidR="00696F34" w:rsidRPr="00696F34" w:rsidRDefault="00696F34" w:rsidP="00696F34">
      <w:pPr>
        <w:spacing w:after="0"/>
        <w:jc w:val="center"/>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Cuộc thi chính luận về bảo vệ nền tảng tư tưởng của Đảng năm 2026</w:t>
      </w:r>
      <w:r w:rsidRPr="00696F34">
        <w:rPr>
          <w:rFonts w:ascii="Times New Roman" w:eastAsia="Times New Roman" w:hAnsi="Times New Roman" w:cs="Times New Roman"/>
          <w:sz w:val="28"/>
          <w:szCs w:val="28"/>
        </w:rPr>
        <w:br/>
      </w:r>
      <w:r w:rsidRPr="00696F34">
        <w:rPr>
          <w:rFonts w:ascii="Times New Roman" w:eastAsia="Times New Roman" w:hAnsi="Times New Roman" w:cs="Times New Roman"/>
          <w:i/>
          <w:iCs/>
          <w:sz w:val="28"/>
          <w:szCs w:val="28"/>
        </w:rPr>
        <w:t>(Ban hành kèm theo Kế hoạch số ……-KH/ĐU, ngày …./3/2026)</w:t>
      </w:r>
    </w:p>
    <w:p w:rsidR="00696F34" w:rsidRPr="00696F34" w:rsidRDefault="00696F34" w:rsidP="00696F34">
      <w:pPr>
        <w:spacing w:after="0"/>
        <w:jc w:val="center"/>
        <w:outlineLvl w:val="1"/>
        <w:rPr>
          <w:rFonts w:ascii="Times New Roman" w:eastAsia="Times New Roman" w:hAnsi="Times New Roman" w:cs="Times New Roman"/>
          <w:b/>
          <w:bCs/>
          <w:sz w:val="28"/>
          <w:szCs w:val="28"/>
        </w:rPr>
      </w:pPr>
    </w:p>
    <w:p w:rsidR="00696F34" w:rsidRPr="00696F34" w:rsidRDefault="00696F34" w:rsidP="00696F34">
      <w:pPr>
        <w:spacing w:after="0" w:line="288" w:lineRule="auto"/>
        <w:jc w:val="center"/>
        <w:outlineLvl w:val="1"/>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CHƯƠNG I. QUY ĐỊNH CHUNG</w:t>
      </w:r>
    </w:p>
    <w:p w:rsidR="00696F34" w:rsidRPr="00696F34" w:rsidRDefault="00696F34" w:rsidP="00696F34">
      <w:pPr>
        <w:spacing w:after="0" w:line="288" w:lineRule="auto"/>
        <w:ind w:firstLine="720"/>
        <w:outlineLvl w:val="2"/>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Điều 1. Phạm vi, đối tượng áp dụng</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1. Thể lệ này quy định mục đích, ý nghĩa, phạm vi, đối tượng áp dụng, tác giả, số lượng tác phẩm dự thi, tiêu chí xét chọn, hồ sơ, quy trình, thủ tục, Ban Giám khảo và cách thức tổ chức Cuộc thi.</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2. Để bảo đảm phạm vi nội dung, tính chất của Cuộc thi, các tác phẩm dự thi phải tuân thủ chặt chẽ quy định của Cuộc thi về chủ đề, hình thức thể hiện; yêu cầu về tỷ lệ trùng lặp. Những tác phẩm không đáp ứng yêu cầu này sẽ bị loại ngay từ khi tiếp nhận, không đưa vào chấm thi và không trả lại cho các tác giả.</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xml:space="preserve">3. Để kịp thời phục vụ trực tiếp công tác bảo vệ nền tảng tư tưởng của Đảng, đấu tranh phản bác các quan điểm sai trái, thù địch, các tác giả/nhóm tác giả gửi tác phẩm dự thi cấp Đảng bộ các cơ quan Đảng Trung ương và Trung ương có thể chủ động công bố/đăng tải tác phẩm có chất lượng tốt và gửi minh chứng công </w:t>
      </w:r>
      <w:r w:rsidRPr="00696F34">
        <w:rPr>
          <w:rFonts w:ascii="Times New Roman" w:eastAsia="Times New Roman" w:hAnsi="Times New Roman" w:cs="Times New Roman"/>
          <w:sz w:val="28"/>
          <w:szCs w:val="28"/>
        </w:rPr>
        <w:lastRenderedPageBreak/>
        <w:t>bố/đăng tải (photo bài viết đã đăng tải trên báo hoặc đường link trên báo/tạp chí điện tử, phương tiện phát thanh, truyền hình, mạng xã hội) về Ban Tổ chức Cuộc thi cấp Đảng bộ các cơ quan Đảng Trung ương.</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Việc cung cấp minh chứng công bố/đăng tải tác phẩm dự thi là căn cứ để Ban Tổ chức Cuộc thi xác định thời điểm công bố của tác phẩm (bảo đảm tính mới của tác phẩm) và tránh việc công bố/đăng tải tác phẩm dự thi nhiều lần.</w:t>
      </w:r>
    </w:p>
    <w:p w:rsidR="00696F34" w:rsidRPr="00696F34" w:rsidRDefault="00696F34" w:rsidP="00696F34">
      <w:pPr>
        <w:spacing w:after="0" w:line="288" w:lineRule="auto"/>
        <w:jc w:val="center"/>
        <w:outlineLvl w:val="1"/>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CHƯƠNG II. QUY ĐỊNH CỤ THỂ</w:t>
      </w:r>
    </w:p>
    <w:p w:rsidR="00696F34" w:rsidRPr="00696F34" w:rsidRDefault="00696F34" w:rsidP="00696F34">
      <w:pPr>
        <w:spacing w:after="0" w:line="288" w:lineRule="auto"/>
        <w:ind w:firstLine="720"/>
        <w:outlineLvl w:val="2"/>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Điều 2. Tiêu chí đối với tác phẩm dự thi</w:t>
      </w:r>
    </w:p>
    <w:p w:rsidR="00696F34" w:rsidRPr="00696F34" w:rsidRDefault="00696F34" w:rsidP="00696F34">
      <w:pPr>
        <w:spacing w:after="0" w:line="288" w:lineRule="auto"/>
        <w:ind w:firstLine="720"/>
        <w:outlineLvl w:val="3"/>
        <w:rPr>
          <w:rFonts w:ascii="Times New Roman" w:eastAsia="Times New Roman" w:hAnsi="Times New Roman" w:cs="Times New Roman"/>
          <w:b/>
          <w:bCs/>
          <w:i/>
          <w:sz w:val="28"/>
          <w:szCs w:val="28"/>
        </w:rPr>
      </w:pPr>
      <w:r w:rsidRPr="00696F34">
        <w:rPr>
          <w:rFonts w:ascii="Times New Roman" w:eastAsia="Times New Roman" w:hAnsi="Times New Roman" w:cs="Times New Roman"/>
          <w:b/>
          <w:bCs/>
          <w:i/>
          <w:sz w:val="28"/>
          <w:szCs w:val="28"/>
        </w:rPr>
        <w:t>1. Về chủ đề, nội dung</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 Tác giả/nhóm tác giả xác định chủ đề tác phẩm theo các nhóm chủ đề nêu tại Phụ lục định hướng chủ đề ban hành kèm theo Kế hoạch tổ chức Cuộc thi.</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xml:space="preserve">- Ngoài các chủ đề định hướng, tác giả/nhóm tác giả có thể lựa chọn chủ đề khác phù hợp với chủ đề chung của Cuộc thi: </w:t>
      </w:r>
      <w:r w:rsidRPr="00696F34">
        <w:rPr>
          <w:rFonts w:ascii="Times New Roman" w:eastAsia="Times New Roman" w:hAnsi="Times New Roman" w:cs="Times New Roman"/>
          <w:b/>
          <w:bCs/>
          <w:sz w:val="28"/>
          <w:szCs w:val="28"/>
        </w:rPr>
        <w:t>Bảo vệ nền tảng tư tưởng của Đảng trong kỷ nguyên phát triển mới.</w:t>
      </w:r>
    </w:p>
    <w:p w:rsidR="00696F34" w:rsidRPr="00696F34" w:rsidRDefault="00696F34" w:rsidP="00696F34">
      <w:pPr>
        <w:spacing w:after="0" w:line="288" w:lineRule="auto"/>
        <w:ind w:firstLine="720"/>
        <w:outlineLvl w:val="3"/>
        <w:rPr>
          <w:rFonts w:ascii="Times New Roman" w:eastAsia="Times New Roman" w:hAnsi="Times New Roman" w:cs="Times New Roman"/>
          <w:b/>
          <w:bCs/>
          <w:i/>
          <w:sz w:val="28"/>
          <w:szCs w:val="28"/>
        </w:rPr>
      </w:pPr>
      <w:r w:rsidRPr="00696F34">
        <w:rPr>
          <w:rFonts w:ascii="Times New Roman" w:eastAsia="Times New Roman" w:hAnsi="Times New Roman" w:cs="Times New Roman"/>
          <w:b/>
          <w:bCs/>
          <w:i/>
          <w:sz w:val="28"/>
          <w:szCs w:val="28"/>
        </w:rPr>
        <w:t>2. Về hình thức</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Tác phẩm tham gia dự thi là tác p</w:t>
      </w:r>
      <w:r>
        <w:rPr>
          <w:rFonts w:ascii="Times New Roman" w:eastAsia="Times New Roman" w:hAnsi="Times New Roman" w:cs="Times New Roman"/>
          <w:sz w:val="28"/>
          <w:szCs w:val="28"/>
        </w:rPr>
        <w:t>h</w:t>
      </w:r>
      <w:r w:rsidRPr="00696F34">
        <w:rPr>
          <w:rFonts w:ascii="Times New Roman" w:eastAsia="Times New Roman" w:hAnsi="Times New Roman" w:cs="Times New Roman"/>
          <w:sz w:val="28"/>
          <w:szCs w:val="28"/>
        </w:rPr>
        <w:t>ẩm chính luận bằng tiếng Việt thuộc một trong các thể loại: Tạp chí (in hoặc điện tử), Báo (in hoặc điện tử), Phát thanh, Truyền hình, Video Clip.</w:t>
      </w:r>
    </w:p>
    <w:p w:rsidR="00696F34" w:rsidRPr="00696F34" w:rsidRDefault="00696F34" w:rsidP="00696F34">
      <w:pPr>
        <w:spacing w:after="0" w:line="288" w:lineRule="auto"/>
        <w:ind w:firstLine="720"/>
        <w:jc w:val="both"/>
        <w:rPr>
          <w:rFonts w:ascii="Times New Roman" w:eastAsia="Times New Roman" w:hAnsi="Times New Roman" w:cs="Times New Roman"/>
          <w:spacing w:val="-2"/>
          <w:sz w:val="28"/>
          <w:szCs w:val="28"/>
        </w:rPr>
      </w:pPr>
      <w:r w:rsidRPr="00696F34">
        <w:rPr>
          <w:rFonts w:ascii="Times New Roman" w:eastAsia="Times New Roman" w:hAnsi="Times New Roman" w:cs="Times New Roman"/>
          <w:sz w:val="28"/>
          <w:szCs w:val="28"/>
        </w:rPr>
        <w:lastRenderedPageBreak/>
        <w:t xml:space="preserve">- </w:t>
      </w:r>
      <w:r w:rsidRPr="00696F34">
        <w:rPr>
          <w:rFonts w:ascii="Times New Roman" w:eastAsia="Times New Roman" w:hAnsi="Times New Roman" w:cs="Times New Roman"/>
          <w:spacing w:val="-2"/>
          <w:sz w:val="28"/>
          <w:szCs w:val="28"/>
        </w:rPr>
        <w:t>Tác phẩm dự thi được tổ chức chấm kín; vì vậy tác giả/nhóm tác giả cung cấp thông tin cá nhân ở một trang riêng đính kèm phía sau tác phẩm (đối với bài viết) hoặc kịch bản (đối với phát thanh, truyền hình, video clip). Không đóng bìa cứng, gáy xoắn; không in trên giấy ảnh, giấy màu; không ghi thông tin cá nhân của tác giả/nhóm tác giả, tên cơ quan/đơn vị/địa phương vào bất cứ nội dung nào của tác phẩm.</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Thông tin cá nhân gồm: Họ và tên, năm sinh, bút danh (nếu có), chức danh khoa học, chức vụ, đơn vị công tác, địa chỉ liên hệ, số điện thoại, địa chỉ email, số Căn cước/Căn cước công dân, số</w:t>
      </w:r>
      <w:r w:rsidR="0090645A">
        <w:rPr>
          <w:rFonts w:ascii="Times New Roman" w:eastAsia="Times New Roman" w:hAnsi="Times New Roman" w:cs="Times New Roman"/>
          <w:sz w:val="28"/>
          <w:szCs w:val="28"/>
        </w:rPr>
        <w:t xml:space="preserve"> tài khoản ngân hàng của cá nhân.</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 Quy định về hình thức tác phẩm như sau:</w:t>
      </w:r>
    </w:p>
    <w:p w:rsidR="00696F34" w:rsidRPr="00696F34" w:rsidRDefault="00696F34" w:rsidP="00696F34">
      <w:pPr>
        <w:spacing w:after="0" w:line="288" w:lineRule="auto"/>
        <w:ind w:firstLine="720"/>
        <w:outlineLvl w:val="2"/>
        <w:rPr>
          <w:rFonts w:ascii="Times New Roman" w:eastAsia="Times New Roman" w:hAnsi="Times New Roman" w:cs="Times New Roman"/>
          <w:bCs/>
          <w:i/>
          <w:sz w:val="28"/>
          <w:szCs w:val="28"/>
        </w:rPr>
      </w:pPr>
      <w:r w:rsidRPr="00696F34">
        <w:rPr>
          <w:rFonts w:ascii="Times New Roman" w:eastAsia="Times New Roman" w:hAnsi="Times New Roman" w:cs="Times New Roman"/>
          <w:bCs/>
          <w:i/>
          <w:sz w:val="28"/>
          <w:szCs w:val="28"/>
        </w:rPr>
        <w:t>2.1. Tạp chí</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Tác phẩm được trình bày dưới dạng một bài viết chính luận trên tạp chí in hoặc tạp chí điện tử. Yêu cầu:</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Tên bài viết: viết hoa (chữ đậm). Ghi rõ thể loại bài viết: Tạp chí.</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Tóm tắt bài viết: không quá 150 từ, khoảng 10 dòng (in nghiêng).</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Từ khóa: 3-5 từ khóa liên quan trực tiếp đến nội dung bài viết.</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Dung lượng: 4.000 - 6.000 từ (không tính chú thích và tài liệu tham khảo).</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 Trình bày: khổ giấy A4, font Times New Roman, cỡ chữ 14; lề trên 2,5 cm; lề dưới 2,5 cm; lề trái 3 cm; lề phải 2 cm.</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xml:space="preserve">- Chú thích, tài liệu trích dẫn: để ở cuối trang. Đối với sách báo tiếng Việt ghi rõ tác giả (năm), tên sách, nhà xuất bản, nơi xuất bản, tập số, trang trích dẫn. Đối với sách báo nước ngoài xuất bản bằng tiếng Việt thì sử dụng bản dịch ở lần xuất bản mới nhất. Đối với sách báo nước ngoài (không phải tiếng Việt), tên sách và tên người nước ngoài đều viết bằng tiếng của nước xuất bản ấn phẩm, không phiên âm, chuyển ngữ hoặc dịch, trừ những tên đã được Việt hóa (như Trung Quốc, Nhật Bản, Thái Lan…). Nếu sử </w:t>
      </w:r>
      <w:r w:rsidRPr="00696F34">
        <w:rPr>
          <w:rFonts w:ascii="Times New Roman" w:eastAsia="Times New Roman" w:hAnsi="Times New Roman" w:cs="Times New Roman"/>
          <w:sz w:val="28"/>
          <w:szCs w:val="28"/>
        </w:rPr>
        <w:lastRenderedPageBreak/>
        <w:t>dụng nguồn tài liệu chưa được công bố trên sách báo hoặc chỉ được phép dùng hạn chế thì phải ghi rõ tên cơ quan quản lý tài liệu, ký hiệu tài liệu.</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Tài liệu tham khảo: xếp tên tác giả (nếu không xác định được tác giả thì xếp theo tên cơ quan hoặc tên tài liệu) theo A,B,C với gồm: Tên tác giả (năm), tên sách, nhà xuất bản, nơi xuất bản, tập số.</w:t>
      </w:r>
    </w:p>
    <w:p w:rsidR="00696F34" w:rsidRPr="00696F34" w:rsidRDefault="00696F34" w:rsidP="00696F34">
      <w:pPr>
        <w:spacing w:after="0" w:line="288" w:lineRule="auto"/>
        <w:ind w:firstLine="720"/>
        <w:jc w:val="both"/>
        <w:rPr>
          <w:rFonts w:ascii="Times New Roman" w:eastAsia="Times New Roman" w:hAnsi="Times New Roman" w:cs="Times New Roman"/>
          <w:i/>
          <w:sz w:val="28"/>
          <w:szCs w:val="28"/>
        </w:rPr>
      </w:pPr>
      <w:r w:rsidRPr="00696F34">
        <w:rPr>
          <w:rFonts w:ascii="Times New Roman" w:eastAsia="Times New Roman" w:hAnsi="Times New Roman" w:cs="Times New Roman"/>
          <w:b/>
          <w:bCs/>
          <w:sz w:val="28"/>
          <w:szCs w:val="28"/>
        </w:rPr>
        <w:t>Lưu ý:</w:t>
      </w:r>
      <w:r w:rsidRPr="00696F34">
        <w:rPr>
          <w:rFonts w:ascii="Times New Roman" w:eastAsia="Times New Roman" w:hAnsi="Times New Roman" w:cs="Times New Roman"/>
          <w:sz w:val="28"/>
          <w:szCs w:val="28"/>
        </w:rPr>
        <w:t xml:space="preserve"> </w:t>
      </w:r>
      <w:r w:rsidRPr="00696F34">
        <w:rPr>
          <w:rFonts w:ascii="Times New Roman" w:eastAsia="Times New Roman" w:hAnsi="Times New Roman" w:cs="Times New Roman"/>
          <w:i/>
          <w:sz w:val="28"/>
          <w:szCs w:val="28"/>
        </w:rPr>
        <w:t>Tác phẩm dự thi không sử dụng trí tuệ nhân tạo (AI) trong xây dựng nội dung tác phẩm.</w:t>
      </w:r>
    </w:p>
    <w:p w:rsidR="00696F34" w:rsidRPr="00696F34" w:rsidRDefault="00696F34" w:rsidP="00696F34">
      <w:pPr>
        <w:spacing w:after="0" w:line="288" w:lineRule="auto"/>
        <w:ind w:firstLine="720"/>
        <w:jc w:val="both"/>
        <w:outlineLvl w:val="2"/>
        <w:rPr>
          <w:rFonts w:ascii="Times New Roman" w:eastAsia="Times New Roman" w:hAnsi="Times New Roman" w:cs="Times New Roman"/>
          <w:bCs/>
          <w:i/>
          <w:sz w:val="28"/>
          <w:szCs w:val="28"/>
        </w:rPr>
      </w:pPr>
      <w:r w:rsidRPr="00696F34">
        <w:rPr>
          <w:rFonts w:ascii="Times New Roman" w:eastAsia="Times New Roman" w:hAnsi="Times New Roman" w:cs="Times New Roman"/>
          <w:bCs/>
          <w:i/>
          <w:sz w:val="28"/>
          <w:szCs w:val="28"/>
        </w:rPr>
        <w:t>2.2. Báo</w:t>
      </w:r>
    </w:p>
    <w:p w:rsidR="00696F34" w:rsidRPr="00696F34" w:rsidRDefault="00696F34" w:rsidP="00696F34">
      <w:pPr>
        <w:spacing w:after="0" w:line="288" w:lineRule="auto"/>
        <w:ind w:firstLine="720"/>
        <w:jc w:val="both"/>
        <w:outlineLvl w:val="2"/>
        <w:rPr>
          <w:rFonts w:ascii="Times New Roman" w:eastAsia="Times New Roman" w:hAnsi="Times New Roman" w:cs="Times New Roman"/>
          <w:bCs/>
          <w:sz w:val="28"/>
          <w:szCs w:val="28"/>
        </w:rPr>
      </w:pPr>
      <w:r w:rsidRPr="00696F34">
        <w:rPr>
          <w:rFonts w:ascii="Times New Roman" w:eastAsia="Times New Roman" w:hAnsi="Times New Roman" w:cs="Times New Roman"/>
          <w:bCs/>
          <w:sz w:val="28"/>
          <w:szCs w:val="28"/>
        </w:rPr>
        <w:lastRenderedPageBreak/>
        <w:t xml:space="preserve">Tác phẩm được trình bày dưới dạng một bài viết chính luận hoặc một chùm bài viết có cùng chủ đề (không quá 03 bài) trên Báo in hoặc Báo điện tử, yêu cầu cụ thể như sau: </w:t>
      </w:r>
    </w:p>
    <w:p w:rsidR="00696F34" w:rsidRPr="00696F34" w:rsidRDefault="00696F34" w:rsidP="00696F34">
      <w:pPr>
        <w:spacing w:after="0" w:line="288" w:lineRule="auto"/>
        <w:ind w:firstLine="720"/>
        <w:jc w:val="both"/>
        <w:rPr>
          <w:rFonts w:ascii="Times New Roman" w:eastAsia="Times New Roman" w:hAnsi="Times New Roman" w:cs="Times New Roman"/>
          <w:i/>
          <w:sz w:val="28"/>
          <w:szCs w:val="28"/>
        </w:rPr>
      </w:pPr>
      <w:r w:rsidRPr="00696F34">
        <w:rPr>
          <w:rFonts w:ascii="Times New Roman" w:eastAsia="Times New Roman" w:hAnsi="Times New Roman" w:cs="Times New Roman"/>
          <w:bCs/>
          <w:i/>
          <w:sz w:val="28"/>
          <w:szCs w:val="28"/>
        </w:rPr>
        <w:t>* Đối với báo in:</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Tên bài viết: viết hoa (chữ đậm). Với chùm bài viết, có tiêu đề chung và tiêu đề cụ thể cho từng loại.</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Ghi rõ thể loại: Báo in.</w:t>
      </w:r>
    </w:p>
    <w:p w:rsidR="00696F34" w:rsidRPr="00696F34" w:rsidRDefault="00696F34" w:rsidP="00696F34">
      <w:pPr>
        <w:spacing w:after="0" w:line="288"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Tóm tắt: không quá 100 từ, khoảng 7 dòng (in nghiêng).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xml:space="preserve">- Dung lượng: không quá 3.000 từ (không tính chú thích, tài liệu, thông tin tác giả). Với </w:t>
      </w:r>
      <w:r w:rsidRPr="00696F34">
        <w:rPr>
          <w:rFonts w:ascii="Times New Roman" w:eastAsia="Times New Roman" w:hAnsi="Times New Roman" w:cs="Times New Roman"/>
          <w:sz w:val="28"/>
          <w:szCs w:val="28"/>
        </w:rPr>
        <w:lastRenderedPageBreak/>
        <w:t>chùm bài viết: không quá 03 bài, mỗi bài không quá 3000 từ.</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Bản in và file mềm bài viết định dạng A4, cỡ chữ 14, font Times New Roman; giãn cách 1,5; lề trên 2,5 cm; lề dưới 2,5 cm; lề trái 3 cm; lề phải 2 cm.</w:t>
      </w:r>
    </w:p>
    <w:p w:rsidR="00696F34" w:rsidRPr="00696F34" w:rsidRDefault="00696F34" w:rsidP="00696F34">
      <w:pPr>
        <w:spacing w:after="0" w:line="293" w:lineRule="auto"/>
        <w:ind w:firstLine="720"/>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Chú thích tài liệu trích dẫn (nếu có): trình bày như bài Tạp chí.</w:t>
      </w:r>
    </w:p>
    <w:p w:rsidR="00696F34" w:rsidRPr="00696F34" w:rsidRDefault="00696F34" w:rsidP="00696F34">
      <w:pPr>
        <w:spacing w:after="0" w:line="293" w:lineRule="auto"/>
        <w:ind w:firstLine="720"/>
        <w:rPr>
          <w:rFonts w:ascii="Times New Roman" w:eastAsia="Times New Roman" w:hAnsi="Times New Roman" w:cs="Times New Roman"/>
          <w:i/>
          <w:sz w:val="28"/>
          <w:szCs w:val="28"/>
        </w:rPr>
      </w:pPr>
      <w:r w:rsidRPr="00696F34">
        <w:rPr>
          <w:rFonts w:ascii="Times New Roman" w:eastAsia="Times New Roman" w:hAnsi="Times New Roman" w:cs="Times New Roman"/>
          <w:b/>
          <w:bCs/>
          <w:sz w:val="28"/>
          <w:szCs w:val="28"/>
        </w:rPr>
        <w:t xml:space="preserve">* </w:t>
      </w:r>
      <w:r w:rsidRPr="00696F34">
        <w:rPr>
          <w:rFonts w:ascii="Times New Roman" w:eastAsia="Times New Roman" w:hAnsi="Times New Roman" w:cs="Times New Roman"/>
          <w:bCs/>
          <w:i/>
          <w:sz w:val="28"/>
          <w:szCs w:val="28"/>
        </w:rPr>
        <w:t>Đối với báo điện tử:</w:t>
      </w:r>
    </w:p>
    <w:p w:rsidR="00696F34" w:rsidRPr="00696F34" w:rsidRDefault="00696F34" w:rsidP="00696F34">
      <w:pPr>
        <w:spacing w:after="0" w:line="293" w:lineRule="auto"/>
        <w:ind w:firstLine="720"/>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Tên bài viết: viết hoa (chữ đậm).</w:t>
      </w:r>
    </w:p>
    <w:p w:rsidR="00696F34" w:rsidRPr="00696F34" w:rsidRDefault="00696F34" w:rsidP="00696F34">
      <w:pPr>
        <w:spacing w:after="0" w:line="293" w:lineRule="auto"/>
        <w:ind w:firstLine="720"/>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Ghi rõ thể loại bài viết: Báo điện tử.</w:t>
      </w:r>
    </w:p>
    <w:p w:rsidR="00696F34" w:rsidRPr="00696F34" w:rsidRDefault="00696F34" w:rsidP="00696F34">
      <w:pPr>
        <w:spacing w:after="0" w:line="293" w:lineRule="auto"/>
        <w:ind w:firstLine="720"/>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Sapo: không quá 60 từ, khoảng 4 dòng (in nghiêng).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 Dung lượng: khoảng 2.500 từ (không tính chú thích, tài liệu, thông tin tác giả).  Với chùm bài viết: không quá 03 bài, mỗi bài không quá 2.500 từ.</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Bản in và file mềm bài viết định dạng A4, cỡ chữ 14, font Times New Roman; giãn cách 1,5; lề trên 2,5 cm; lề dưới 2,5 cm; lề trái 3 cm; lề phải 2 cm.</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Chú thích, tài liệu trích dẫn: như bài Tạp chí.</w:t>
      </w:r>
    </w:p>
    <w:p w:rsidR="00696F34" w:rsidRPr="00696F34" w:rsidRDefault="00696F34" w:rsidP="00696F34">
      <w:pPr>
        <w:spacing w:after="0" w:line="293" w:lineRule="auto"/>
        <w:ind w:firstLine="720"/>
        <w:jc w:val="both"/>
        <w:rPr>
          <w:rFonts w:ascii="Times New Roman" w:eastAsia="Times New Roman" w:hAnsi="Times New Roman" w:cs="Times New Roman"/>
          <w:i/>
          <w:sz w:val="28"/>
          <w:szCs w:val="28"/>
        </w:rPr>
      </w:pPr>
      <w:r w:rsidRPr="00696F34">
        <w:rPr>
          <w:rFonts w:ascii="Times New Roman" w:eastAsia="Times New Roman" w:hAnsi="Times New Roman" w:cs="Times New Roman"/>
          <w:b/>
          <w:bCs/>
          <w:i/>
          <w:sz w:val="28"/>
          <w:szCs w:val="28"/>
        </w:rPr>
        <w:t>Lưu ý:</w:t>
      </w:r>
      <w:r w:rsidRPr="00696F34">
        <w:rPr>
          <w:rFonts w:ascii="Times New Roman" w:eastAsia="Times New Roman" w:hAnsi="Times New Roman" w:cs="Times New Roman"/>
          <w:i/>
          <w:sz w:val="28"/>
          <w:szCs w:val="28"/>
        </w:rPr>
        <w:t xml:space="preserve"> Tác phẩm dự thi không sử dụng trí tuệ nhân tạo (AI) trong xây dựng nội dung tác phẩm.</w:t>
      </w:r>
    </w:p>
    <w:p w:rsidR="00696F34" w:rsidRPr="00696F34" w:rsidRDefault="00696F34" w:rsidP="00696F34">
      <w:pPr>
        <w:spacing w:after="0" w:line="293" w:lineRule="auto"/>
        <w:ind w:firstLine="720"/>
        <w:outlineLvl w:val="2"/>
        <w:rPr>
          <w:rFonts w:ascii="Times New Roman" w:eastAsia="Times New Roman" w:hAnsi="Times New Roman" w:cs="Times New Roman"/>
          <w:bCs/>
          <w:i/>
          <w:sz w:val="28"/>
          <w:szCs w:val="28"/>
        </w:rPr>
      </w:pPr>
      <w:r w:rsidRPr="00696F34">
        <w:rPr>
          <w:rFonts w:ascii="Times New Roman" w:eastAsia="Times New Roman" w:hAnsi="Times New Roman" w:cs="Times New Roman"/>
          <w:bCs/>
          <w:i/>
          <w:sz w:val="28"/>
          <w:szCs w:val="28"/>
        </w:rPr>
        <w:t>2.3. Phát thanh</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 Tác phẩm là một bài hoặc loạt bài chuyên luận, chuyên đề về cùng một chủ đề (không quá 03 bài). Mỗi bài (hoặc loạt bài) có độ dài tối đa không quá 30 phút, thể hiện được đặc trưng của báo phát thanh là âm thanh rõ ràng, tiếng nói nhân vật, tiếng động, âm nhạc đảm bảo chất lượng, hấp dẫn.</w:t>
      </w:r>
    </w:p>
    <w:p w:rsidR="00696F34" w:rsidRPr="00696F34" w:rsidRDefault="00696F34" w:rsidP="00696F34">
      <w:pPr>
        <w:spacing w:after="0" w:line="293" w:lineRule="auto"/>
        <w:ind w:firstLine="720"/>
        <w:jc w:val="both"/>
        <w:rPr>
          <w:rFonts w:ascii="Times New Roman" w:eastAsia="Times New Roman" w:hAnsi="Times New Roman" w:cs="Times New Roman"/>
          <w:i/>
          <w:sz w:val="28"/>
          <w:szCs w:val="28"/>
        </w:rPr>
      </w:pPr>
      <w:r w:rsidRPr="00696F34">
        <w:rPr>
          <w:rFonts w:ascii="Times New Roman" w:eastAsia="Times New Roman" w:hAnsi="Times New Roman" w:cs="Times New Roman"/>
          <w:b/>
          <w:sz w:val="28"/>
          <w:szCs w:val="28"/>
        </w:rPr>
        <w:t>Lưu ý:</w:t>
      </w:r>
      <w:r w:rsidRPr="00696F34">
        <w:rPr>
          <w:rFonts w:ascii="Times New Roman" w:eastAsia="Times New Roman" w:hAnsi="Times New Roman" w:cs="Times New Roman"/>
          <w:sz w:val="28"/>
          <w:szCs w:val="28"/>
        </w:rPr>
        <w:t xml:space="preserve"> </w:t>
      </w:r>
      <w:r w:rsidRPr="00696F34">
        <w:rPr>
          <w:rFonts w:ascii="Times New Roman" w:eastAsia="Times New Roman" w:hAnsi="Times New Roman" w:cs="Times New Roman"/>
          <w:i/>
          <w:sz w:val="28"/>
          <w:szCs w:val="28"/>
        </w:rPr>
        <w:t>Không sử dụng trí tuệ nhân tạo (AI) trong xây dựng nội dung, không sử dụng giọng đọc/thuyết minh bằng AI.</w:t>
      </w:r>
    </w:p>
    <w:p w:rsidR="00696F34" w:rsidRPr="00696F34" w:rsidRDefault="00696F34" w:rsidP="00696F34">
      <w:pPr>
        <w:spacing w:after="0" w:line="293" w:lineRule="auto"/>
        <w:ind w:firstLine="720"/>
        <w:outlineLvl w:val="2"/>
        <w:rPr>
          <w:rFonts w:ascii="Times New Roman" w:eastAsia="Times New Roman" w:hAnsi="Times New Roman" w:cs="Times New Roman"/>
          <w:bCs/>
          <w:i/>
          <w:sz w:val="28"/>
          <w:szCs w:val="28"/>
        </w:rPr>
      </w:pPr>
      <w:r w:rsidRPr="00696F34">
        <w:rPr>
          <w:rFonts w:ascii="Times New Roman" w:eastAsia="Times New Roman" w:hAnsi="Times New Roman" w:cs="Times New Roman"/>
          <w:bCs/>
          <w:i/>
          <w:sz w:val="28"/>
          <w:szCs w:val="28"/>
        </w:rPr>
        <w:t>2.4. Truyền hình</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xml:space="preserve">Mỗi tác phẩm là một bài hoặc loạt bài chuyên luận, chuyên đề về cùng một chủ đề (không quá 03 bài). Mỗi bài (hoặc loạt bài) có </w:t>
      </w:r>
      <w:r w:rsidRPr="00696F34">
        <w:rPr>
          <w:rFonts w:ascii="Times New Roman" w:eastAsia="Times New Roman" w:hAnsi="Times New Roman" w:cs="Times New Roman"/>
          <w:sz w:val="28"/>
          <w:szCs w:val="28"/>
        </w:rPr>
        <w:lastRenderedPageBreak/>
        <w:t>độ dài tối đa không quá 30 phút, thể hiện được đặc trưng của báo truyền hình là hình ảnh động, đạt yêu cầu về chất lượng.</w:t>
      </w:r>
    </w:p>
    <w:p w:rsidR="00696F34" w:rsidRPr="00696F34" w:rsidRDefault="00696F34" w:rsidP="00696F34">
      <w:pPr>
        <w:spacing w:after="0" w:line="293" w:lineRule="auto"/>
        <w:ind w:firstLine="720"/>
        <w:jc w:val="both"/>
        <w:rPr>
          <w:rFonts w:ascii="Times New Roman" w:eastAsia="Times New Roman" w:hAnsi="Times New Roman" w:cs="Times New Roman"/>
          <w:i/>
          <w:sz w:val="28"/>
          <w:szCs w:val="28"/>
        </w:rPr>
      </w:pPr>
      <w:r w:rsidRPr="00696F34">
        <w:rPr>
          <w:rFonts w:ascii="Times New Roman" w:eastAsia="Times New Roman" w:hAnsi="Times New Roman" w:cs="Times New Roman"/>
          <w:b/>
          <w:sz w:val="28"/>
          <w:szCs w:val="28"/>
        </w:rPr>
        <w:t xml:space="preserve">Lưu ý: </w:t>
      </w:r>
      <w:r w:rsidRPr="00696F34">
        <w:rPr>
          <w:rFonts w:ascii="Times New Roman" w:eastAsia="Times New Roman" w:hAnsi="Times New Roman" w:cs="Times New Roman"/>
          <w:i/>
          <w:sz w:val="28"/>
          <w:szCs w:val="28"/>
        </w:rPr>
        <w:t>Không sử dụng trí tuệ nhân tạo (AI) trong xây dựng nội dung, không sử dụng giọng đọc/lời bình bằng AI.</w:t>
      </w:r>
    </w:p>
    <w:p w:rsidR="00696F34" w:rsidRPr="00696F34" w:rsidRDefault="00696F34" w:rsidP="00696F34">
      <w:pPr>
        <w:spacing w:after="0" w:line="293" w:lineRule="auto"/>
        <w:ind w:firstLine="720"/>
        <w:outlineLvl w:val="2"/>
        <w:rPr>
          <w:rFonts w:ascii="Times New Roman" w:eastAsia="Times New Roman" w:hAnsi="Times New Roman" w:cs="Times New Roman"/>
          <w:bCs/>
          <w:i/>
          <w:sz w:val="28"/>
          <w:szCs w:val="28"/>
        </w:rPr>
      </w:pPr>
      <w:r w:rsidRPr="00696F34">
        <w:rPr>
          <w:rFonts w:ascii="Times New Roman" w:eastAsia="Times New Roman" w:hAnsi="Times New Roman" w:cs="Times New Roman"/>
          <w:bCs/>
          <w:i/>
          <w:sz w:val="28"/>
          <w:szCs w:val="28"/>
        </w:rPr>
        <w:t>2.5. Video Clip</w:t>
      </w:r>
    </w:p>
    <w:p w:rsidR="00696F34" w:rsidRPr="00696F34" w:rsidRDefault="00696F34" w:rsidP="00696F34">
      <w:pPr>
        <w:spacing w:after="0" w:line="293" w:lineRule="auto"/>
        <w:ind w:firstLine="720"/>
        <w:jc w:val="both"/>
        <w:rPr>
          <w:rFonts w:ascii="Times New Roman" w:eastAsia="Times New Roman" w:hAnsi="Times New Roman" w:cs="Times New Roman"/>
          <w:bCs/>
          <w:sz w:val="28"/>
          <w:szCs w:val="28"/>
        </w:rPr>
      </w:pPr>
      <w:r w:rsidRPr="00696F34">
        <w:rPr>
          <w:rFonts w:ascii="Times New Roman" w:eastAsia="Times New Roman" w:hAnsi="Times New Roman" w:cs="Times New Roman"/>
          <w:bCs/>
          <w:sz w:val="28"/>
          <w:szCs w:val="28"/>
        </w:rPr>
        <w:t>- Mỗi tác phẩm là một bài hoặc loạt bài về cùng một chủ đề (không quá 03 Video). Mỗi bài (hoặc loạt bài) có độ dài tối đa 05 phút, thể hiện được đặc trưng của thể loại Video Clip là hình ảnh động, yêu cầu về chất lượng.</w:t>
      </w:r>
    </w:p>
    <w:p w:rsidR="00696F34" w:rsidRPr="00696F34" w:rsidRDefault="00696F34" w:rsidP="00696F34">
      <w:pPr>
        <w:spacing w:after="0" w:line="293" w:lineRule="auto"/>
        <w:ind w:firstLine="720"/>
        <w:jc w:val="both"/>
        <w:rPr>
          <w:rFonts w:ascii="Times New Roman" w:eastAsia="Times New Roman" w:hAnsi="Times New Roman" w:cs="Times New Roman"/>
          <w:i/>
          <w:sz w:val="28"/>
          <w:szCs w:val="28"/>
        </w:rPr>
      </w:pPr>
      <w:r w:rsidRPr="00696F34">
        <w:rPr>
          <w:rFonts w:ascii="Times New Roman" w:eastAsia="Times New Roman" w:hAnsi="Times New Roman" w:cs="Times New Roman"/>
          <w:b/>
          <w:bCs/>
          <w:sz w:val="28"/>
          <w:szCs w:val="28"/>
        </w:rPr>
        <w:lastRenderedPageBreak/>
        <w:t>Lưu ý:</w:t>
      </w:r>
      <w:r w:rsidRPr="00696F34">
        <w:rPr>
          <w:rFonts w:ascii="Times New Roman" w:eastAsia="Times New Roman" w:hAnsi="Times New Roman" w:cs="Times New Roman"/>
          <w:sz w:val="28"/>
          <w:szCs w:val="28"/>
        </w:rPr>
        <w:t xml:space="preserve"> </w:t>
      </w:r>
      <w:r w:rsidRPr="00696F34">
        <w:rPr>
          <w:rFonts w:ascii="Times New Roman" w:eastAsia="Times New Roman" w:hAnsi="Times New Roman" w:cs="Times New Roman"/>
          <w:i/>
          <w:sz w:val="28"/>
          <w:szCs w:val="28"/>
        </w:rPr>
        <w:t>Không sử dụng AI trong xây dựng nội dung, không sử dụng giọng đọc/lời bình bằng AI.</w:t>
      </w:r>
    </w:p>
    <w:p w:rsidR="00696F34" w:rsidRPr="00696F34" w:rsidRDefault="00696F34" w:rsidP="00696F34">
      <w:pPr>
        <w:spacing w:after="0" w:line="293" w:lineRule="auto"/>
        <w:ind w:firstLine="720"/>
        <w:jc w:val="both"/>
        <w:outlineLvl w:val="2"/>
        <w:rPr>
          <w:rFonts w:ascii="Times New Roman" w:eastAsia="Times New Roman" w:hAnsi="Times New Roman" w:cs="Times New Roman"/>
          <w:b/>
          <w:bCs/>
          <w:spacing w:val="-6"/>
          <w:sz w:val="28"/>
          <w:szCs w:val="28"/>
        </w:rPr>
      </w:pPr>
      <w:r w:rsidRPr="00696F34">
        <w:rPr>
          <w:rFonts w:ascii="Times New Roman" w:eastAsia="Times New Roman" w:hAnsi="Times New Roman" w:cs="Times New Roman"/>
          <w:b/>
          <w:bCs/>
          <w:spacing w:val="-6"/>
          <w:sz w:val="28"/>
          <w:szCs w:val="28"/>
        </w:rPr>
        <w:t>Điều 3. Ban Tổ chức Cuộc thi cấp Đảng bộ các cơ quan Đảng Trung ương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1. Ban Tổ chức Cuộc thi do Ban Thường vụ Đảng ủy các cơ quan Đảng Trung ương thành lập. Trưởng Ban Tổ chức Cuộc thi ra quyết định thành lập Ban Giám khảo, có nhiệm vụ tổ chức các hoạt động liên quan đến Cuộc thi.</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2. Ban Tổ chức Cuộc thi được sử dụng con dấu của Đảng ủy các cơ quan Đảng Trung ương trong quá trình hoạt động.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3. Ban Tổ chức Cuộc thi được quyền sử dụng tác phẩm tham gia dự thi để tuyên truyền bảo vệ nền tảng tư tưởng của Đảng, đấu tranh phản bác các quan điểm sai trái, thù địch.</w:t>
      </w:r>
    </w:p>
    <w:p w:rsidR="00696F34" w:rsidRPr="00696F34" w:rsidRDefault="00696F34" w:rsidP="00696F34">
      <w:pPr>
        <w:spacing w:after="0" w:line="293" w:lineRule="auto"/>
        <w:ind w:firstLine="720"/>
        <w:jc w:val="both"/>
        <w:outlineLvl w:val="2"/>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Điều 4. Đơn vị Thường trực Cuộc thi cấp Đảng bộ các cơ quan Đảng Trung ương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Đơn vị Thường trực Cuộc thi cấp Đảng bộ các cơ quan Đảng Trung ương là Ban Tuyên giáo và Dân vận Đảng ủy các cơ quan Đảng Trung ương.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Đơn vị Thường trực Cuộc thi có nhiệm vụ:</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xml:space="preserve">1. Chủ trì, phối hợp với các đơn vị liên quan tổ chức triển khai, phổ biến, hướng dẫn thực </w:t>
      </w:r>
      <w:r w:rsidRPr="00696F34">
        <w:rPr>
          <w:rFonts w:ascii="Times New Roman" w:eastAsia="Times New Roman" w:hAnsi="Times New Roman" w:cs="Times New Roman"/>
          <w:sz w:val="28"/>
          <w:szCs w:val="28"/>
        </w:rPr>
        <w:lastRenderedPageBreak/>
        <w:t>hiện Thể lệ Cuộc thi tới các đơn vị, cá nhân liên quan</w:t>
      </w:r>
      <w:r w:rsidR="0090645A">
        <w:rPr>
          <w:rFonts w:ascii="Times New Roman" w:eastAsia="Times New Roman" w:hAnsi="Times New Roman" w:cs="Times New Roman"/>
          <w:sz w:val="28"/>
          <w:szCs w:val="28"/>
        </w:rPr>
        <w:t>.</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2. Là đầu mối nhận hồ sơ dự thi của các cơ quan, đơn vị trong Đảng bộ các cơ quan Đảng Trung ương</w:t>
      </w:r>
      <w:r w:rsidR="0090645A">
        <w:rPr>
          <w:rFonts w:ascii="Times New Roman" w:eastAsia="Times New Roman" w:hAnsi="Times New Roman" w:cs="Times New Roman"/>
          <w:sz w:val="28"/>
          <w:szCs w:val="28"/>
        </w:rPr>
        <w:t>.</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3. Chủ trì, phối hợp tham mưu nội dung, bảo đảm cơ sở vật chất phục vụ hoạt động của Ban Tổ chức, Tổ Thư ký giúp việc Ban Tổ chức và Ban Giám khảo.</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4. Phối hợp truyền thông, tuyên truyền.</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5. Phối hợp với các đơn vị liên quan tổ chức tổng kết trao giải Cuộc thi.</w:t>
      </w:r>
    </w:p>
    <w:p w:rsidR="00696F34" w:rsidRPr="00696F34" w:rsidRDefault="00696F34" w:rsidP="00696F34">
      <w:pPr>
        <w:spacing w:after="0" w:line="293" w:lineRule="auto"/>
        <w:ind w:firstLine="720"/>
        <w:jc w:val="both"/>
        <w:outlineLvl w:val="2"/>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Điều 5. Ban Giám khảo cấp Đảng bộ các cơ quan Đảng Trung ương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1. Do Trưởng Ban Tổ chức Cuộc thi ra quyết định thành lập theo đề nghị của Cơ quan Thường trực Cuộc thi.</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2. Giúp việc cho Ban Giám khảo là một số đồng chí cán bộ, công chức Ban Tuyên giáo và Dân vận Đảng ủy các cơ quan Đảng Trung ương.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3. Ban Giám khảo xây dựng tiêu chí và quy chế chấm thi phù hợp với yêu cầu của Cuộc thi và Luật Báo chí.</w:t>
      </w:r>
    </w:p>
    <w:p w:rsidR="00696F34" w:rsidRPr="00696F34" w:rsidRDefault="00696F34" w:rsidP="00696F34">
      <w:pPr>
        <w:spacing w:after="0" w:line="293" w:lineRule="auto"/>
        <w:ind w:firstLine="720"/>
        <w:jc w:val="both"/>
        <w:outlineLvl w:val="2"/>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Điều 6. Hồ sơ dự thi cấp Đảng bộ các cơ quan Đảng Trung ương</w:t>
      </w:r>
    </w:p>
    <w:p w:rsidR="00696F34" w:rsidRPr="00696F34" w:rsidRDefault="00696F34" w:rsidP="00696F34">
      <w:pPr>
        <w:spacing w:after="0" w:line="293" w:lineRule="auto"/>
        <w:ind w:firstLine="720"/>
        <w:jc w:val="both"/>
        <w:rPr>
          <w:rFonts w:ascii="Times New Roman" w:eastAsia="Times New Roman" w:hAnsi="Times New Roman" w:cs="Times New Roman"/>
          <w:spacing w:val="-6"/>
          <w:sz w:val="28"/>
          <w:szCs w:val="28"/>
        </w:rPr>
      </w:pPr>
      <w:r w:rsidRPr="00696F34">
        <w:rPr>
          <w:rFonts w:ascii="Times New Roman" w:eastAsia="Times New Roman" w:hAnsi="Times New Roman" w:cs="Times New Roman"/>
          <w:spacing w:val="-6"/>
          <w:sz w:val="28"/>
          <w:szCs w:val="28"/>
        </w:rPr>
        <w:t xml:space="preserve">Hồ sơ dự thi do các cơ quan, đơn vị trong Đảng bộ các cơ quan Đảng Trung ương gửi về </w:t>
      </w:r>
      <w:r w:rsidRPr="00696F34">
        <w:rPr>
          <w:rFonts w:ascii="Times New Roman" w:eastAsia="Times New Roman" w:hAnsi="Times New Roman" w:cs="Times New Roman"/>
          <w:spacing w:val="-6"/>
          <w:sz w:val="28"/>
          <w:szCs w:val="28"/>
        </w:rPr>
        <w:lastRenderedPageBreak/>
        <w:t>Ban Tổ chức Cuộc thi (qua Ban Tuyên giáo và Dân vận Đảng ủy các cơ quan Đảng Trung ương), gồm các sản phẩm sau:</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1. Báo cáo tổng kết quá trình triển khai Cuộc thi tại cơ quan, đơn vị (nêu rõ phương thức triển khai, tổng số tác phẩm dự thi thu được và số tác phẩm dự thi theo từng thể loại; số tác phẩm dự thi cấp Đảng bộ các cơ quan Đảng Trung ương). Báo cáo gồm bản in khổ A4 và file mềm định dạng Microsoft Word.</w:t>
      </w:r>
    </w:p>
    <w:p w:rsidR="00696F34" w:rsidRPr="00696F34" w:rsidRDefault="00696F34" w:rsidP="00696F34">
      <w:pPr>
        <w:spacing w:after="0" w:line="293" w:lineRule="auto"/>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ab/>
        <w:t xml:space="preserve">2. Danh sách các tác phẩm tham gia dự thi đã thu được tại đảng bộ (cơ quan, đơn vị) (theo Mẫu 1 của Ban Tổ chức Cuộc thi). Danh sách </w:t>
      </w:r>
      <w:r w:rsidRPr="00696F34">
        <w:rPr>
          <w:rFonts w:ascii="Times New Roman" w:eastAsia="Times New Roman" w:hAnsi="Times New Roman" w:cs="Times New Roman"/>
          <w:sz w:val="28"/>
          <w:szCs w:val="28"/>
        </w:rPr>
        <w:lastRenderedPageBreak/>
        <w:t>gồm bản in khổ A4 và file mềm định rạng Microsoft Excel.</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3. Danh sách tác phẩm gửi về dự thi cấp Đảng bộ các cơ quan Đảng Trung ương (theo Mẫu 2 của Ban Tổ chức Cuộc thi). Danh sách gồm bản in khổ A4 và file mềm định dạng Microsoft Excel.</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4. Nội dung các tác phẩm dự thi cấp Đảng bộ các cơ quan Đảng Trung ương: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Mỗi tác phẩm dạng viết gửi bản in (khổ A4, bìa mềm) và file tác phẩm (định dạng Microsoft Word), kèm thông tin cá nhân; minh chứng về việc công bố/ đăng tác phẩm trong quá trình triển khai Cuộc thi (nếu có).</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lastRenderedPageBreak/>
        <w:t>- Mỗi tác phẩm dạng Phát thanh, Truyền hình, Video Clip gửi file tác phẩm (dạng mp3/mp4) và kịch bản tác phẩm (gồm bản in A4 và file mềm định dạng Microsoft Word), kèm thông tin cá nhân; minh chứng về việc công bố/ đăng tải tác phẩm trong quá trình triển khai Cuộc thi (nếu có).</w:t>
      </w:r>
    </w:p>
    <w:p w:rsidR="00696F34" w:rsidRPr="00696F34" w:rsidRDefault="00696F34" w:rsidP="00696F34">
      <w:pPr>
        <w:spacing w:after="0" w:line="293" w:lineRule="auto"/>
        <w:ind w:firstLine="720"/>
        <w:jc w:val="both"/>
        <w:rPr>
          <w:rFonts w:ascii="Times New Roman" w:eastAsia="Times New Roman" w:hAnsi="Times New Roman" w:cs="Times New Roman"/>
          <w:spacing w:val="-6"/>
          <w:sz w:val="28"/>
          <w:szCs w:val="28"/>
        </w:rPr>
      </w:pPr>
      <w:r w:rsidRPr="00696F34">
        <w:rPr>
          <w:rFonts w:ascii="Times New Roman" w:eastAsia="Times New Roman" w:hAnsi="Times New Roman" w:cs="Times New Roman"/>
          <w:i/>
          <w:spacing w:val="-6"/>
          <w:sz w:val="28"/>
          <w:szCs w:val="28"/>
        </w:rPr>
        <w:t>Tất cả các tác phẩm dự thi của đảng bộ lưu trong 01 USB sạch gửi kèm hồ sơ.</w:t>
      </w:r>
    </w:p>
    <w:p w:rsidR="00696F34" w:rsidRPr="00696F34" w:rsidRDefault="00696F34" w:rsidP="00696F34">
      <w:pPr>
        <w:spacing w:after="0" w:line="293" w:lineRule="auto"/>
        <w:ind w:firstLine="720"/>
        <w:jc w:val="both"/>
        <w:outlineLvl w:val="2"/>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Điều 7. Phương thức chấm điểm, xét giải cấp Đảng bộ các cơ quan Đảng Trung ương</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xml:space="preserve">1. Phương thức chấm điểm, xét giải thưởng cấp Đảng bộ các cơ quan Đảng Trung ương thực </w:t>
      </w:r>
      <w:r w:rsidRPr="00696F34">
        <w:rPr>
          <w:rFonts w:ascii="Times New Roman" w:eastAsia="Times New Roman" w:hAnsi="Times New Roman" w:cs="Times New Roman"/>
          <w:sz w:val="28"/>
          <w:szCs w:val="28"/>
        </w:rPr>
        <w:lastRenderedPageBreak/>
        <w:t>hiện theo mục 4, phần VI của Kế hoạch tổ chức Cuộc thi.</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2. Ban Tổ chức Cuộc thi căn cứ kết quả chấm chi, số lượng, cơ cấu giải thưởng để quyết định trao giải cho các tác phẩm thuộc các thể loại.</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3. Ban Tổ chức Cuộc thi căn cứ kết quả, số lượng giải thưởng của các cơ quan, đơn vị trong Đảng bộ các cơ quan Đảng Trung ương để trao quyết định một số Tập thể xuất sắc.</w:t>
      </w:r>
    </w:p>
    <w:p w:rsidR="00696F34" w:rsidRPr="00696F34" w:rsidRDefault="00696F34" w:rsidP="00696F34">
      <w:pPr>
        <w:spacing w:after="0" w:line="293" w:lineRule="auto"/>
        <w:ind w:firstLine="720"/>
        <w:outlineLvl w:val="2"/>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t>Điều 8. Giải quyết khiếu nại và xử lý vi phạm</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 xml:space="preserve">1. Các tổ chức, cá nhân có quyền khiếu nại về kết quả Cuộc thi. Đơn khiếu nại phải ghi rõ </w:t>
      </w:r>
      <w:r w:rsidRPr="00696F34">
        <w:rPr>
          <w:rFonts w:ascii="Times New Roman" w:eastAsia="Times New Roman" w:hAnsi="Times New Roman" w:cs="Times New Roman"/>
          <w:sz w:val="28"/>
          <w:szCs w:val="28"/>
        </w:rPr>
        <w:lastRenderedPageBreak/>
        <w:t>họ, tên, địa chỉ người khiếu nại, lý do khiếu nại và gửi về Ban Tổ chức Cuộc thi (qua Cơ quan Thường trực Cuộc thi)</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Cơ quan Thường trực Cuộc thi có trách nhiệm xem xét, trả lời đơn khiếu nại, báo cáo kết quả giải quyết khiếu nại lên Ban Tổ chức Cuộc thi. Không xem xét đơn không có tên, địa chỉ không rõ ràng hoặc mạo danh.</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2. Các tác phẩm tham dự Cuộc thi nếu vi phạm Luật Sở hữu trí tuệ, Luật Báo chí và các quy định của Nhà nước có liên quan và Thể lệ này, Ban Tổ chức Cuộc thi sẽ thu hồi giải thưởng (nếu có), thông báo với cơ quan chức năng để giải quyết theo quy định của pháp luật.</w:t>
      </w:r>
    </w:p>
    <w:p w:rsidR="00696F34" w:rsidRPr="00696F34" w:rsidRDefault="00696F34" w:rsidP="00696F34">
      <w:pPr>
        <w:spacing w:after="0" w:line="293" w:lineRule="auto"/>
        <w:ind w:firstLine="720"/>
        <w:jc w:val="both"/>
        <w:outlineLvl w:val="2"/>
        <w:rPr>
          <w:rFonts w:ascii="Times New Roman" w:eastAsia="Times New Roman" w:hAnsi="Times New Roman" w:cs="Times New Roman"/>
          <w:b/>
          <w:bCs/>
          <w:sz w:val="28"/>
          <w:szCs w:val="28"/>
        </w:rPr>
      </w:pPr>
      <w:r w:rsidRPr="00696F34">
        <w:rPr>
          <w:rFonts w:ascii="Times New Roman" w:eastAsia="Times New Roman" w:hAnsi="Times New Roman" w:cs="Times New Roman"/>
          <w:b/>
          <w:bCs/>
          <w:sz w:val="28"/>
          <w:szCs w:val="28"/>
        </w:rPr>
        <w:lastRenderedPageBreak/>
        <w:t>Điều 9. Điều khoản thi hành</w:t>
      </w:r>
    </w:p>
    <w:p w:rsidR="00696F34" w:rsidRPr="00696F34" w:rsidRDefault="00696F34" w:rsidP="00696F34">
      <w:pPr>
        <w:spacing w:after="0" w:line="293" w:lineRule="auto"/>
        <w:ind w:firstLine="720"/>
        <w:jc w:val="both"/>
        <w:rPr>
          <w:rFonts w:ascii="Times New Roman" w:eastAsia="Times New Roman" w:hAnsi="Times New Roman" w:cs="Times New Roman"/>
          <w:spacing w:val="-4"/>
          <w:sz w:val="28"/>
          <w:szCs w:val="28"/>
        </w:rPr>
      </w:pPr>
      <w:r w:rsidRPr="00696F34">
        <w:rPr>
          <w:rFonts w:ascii="Times New Roman" w:eastAsia="Times New Roman" w:hAnsi="Times New Roman" w:cs="Times New Roman"/>
          <w:spacing w:val="-4"/>
          <w:sz w:val="28"/>
          <w:szCs w:val="28"/>
        </w:rPr>
        <w:t>1. Thể lệ có hiệu lực kể từ ngày Kế hoạch tổ chức Cuộc thi được ký ban hành.</w:t>
      </w:r>
    </w:p>
    <w:p w:rsidR="00696F34" w:rsidRPr="00696F34" w:rsidRDefault="00696F34" w:rsidP="00696F34">
      <w:pPr>
        <w:spacing w:after="0" w:line="293" w:lineRule="auto"/>
        <w:ind w:firstLine="720"/>
        <w:jc w:val="both"/>
        <w:rPr>
          <w:rFonts w:ascii="Times New Roman" w:eastAsia="Times New Roman" w:hAnsi="Times New Roman" w:cs="Times New Roman"/>
          <w:sz w:val="28"/>
          <w:szCs w:val="28"/>
        </w:rPr>
      </w:pPr>
      <w:r w:rsidRPr="00696F34">
        <w:rPr>
          <w:rFonts w:ascii="Times New Roman" w:eastAsia="Times New Roman" w:hAnsi="Times New Roman" w:cs="Times New Roman"/>
          <w:sz w:val="28"/>
          <w:szCs w:val="28"/>
        </w:rPr>
        <w:t>2. Trong quá trình thực hiện, nếu phát sinh điểm nào chưa hợp lý, Tổ thư ký giúp việc Ban Tổ chức Cuộc thi tổng hợp, báo cáo Ban Tổ chức Cuộc thi xem xét, sửa đổi Thể lệ Cuộc thi cho phù hợp với thực tế./.</w:t>
      </w:r>
    </w:p>
    <w:p w:rsidR="00AE5ADA" w:rsidRDefault="00447199"/>
    <w:sectPr w:rsidR="00AE5ADA" w:rsidSect="00696F34">
      <w:headerReference w:type="default" r:id="rId6"/>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39C" w:rsidRDefault="0000639C" w:rsidP="00696F34">
      <w:pPr>
        <w:spacing w:after="0" w:line="240" w:lineRule="auto"/>
      </w:pPr>
      <w:r>
        <w:separator/>
      </w:r>
    </w:p>
  </w:endnote>
  <w:endnote w:type="continuationSeparator" w:id="0">
    <w:p w:rsidR="0000639C" w:rsidRDefault="0000639C" w:rsidP="00696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39C" w:rsidRDefault="0000639C" w:rsidP="00696F34">
      <w:pPr>
        <w:spacing w:after="0" w:line="240" w:lineRule="auto"/>
      </w:pPr>
      <w:r>
        <w:separator/>
      </w:r>
    </w:p>
  </w:footnote>
  <w:footnote w:type="continuationSeparator" w:id="0">
    <w:p w:rsidR="0000639C" w:rsidRDefault="0000639C" w:rsidP="00696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520470"/>
      <w:docPartObj>
        <w:docPartGallery w:val="Page Numbers (Top of Page)"/>
        <w:docPartUnique/>
      </w:docPartObj>
    </w:sdtPr>
    <w:sdtEndPr>
      <w:rPr>
        <w:noProof/>
      </w:rPr>
    </w:sdtEndPr>
    <w:sdtContent>
      <w:p w:rsidR="00696F34" w:rsidRDefault="00696F34">
        <w:pPr>
          <w:pStyle w:val="Header"/>
          <w:jc w:val="center"/>
        </w:pPr>
        <w:r>
          <w:fldChar w:fldCharType="begin"/>
        </w:r>
        <w:r>
          <w:instrText xml:space="preserve"> PAGE   \* MERGEFORMAT </w:instrText>
        </w:r>
        <w:r>
          <w:fldChar w:fldCharType="separate"/>
        </w:r>
        <w:r w:rsidR="00447199">
          <w:rPr>
            <w:noProof/>
          </w:rPr>
          <w:t>6</w:t>
        </w:r>
        <w:r>
          <w:rPr>
            <w:noProof/>
          </w:rPr>
          <w:fldChar w:fldCharType="end"/>
        </w:r>
      </w:p>
    </w:sdtContent>
  </w:sdt>
  <w:p w:rsidR="00696F34" w:rsidRDefault="00696F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F34"/>
    <w:rsid w:val="0000639C"/>
    <w:rsid w:val="00155C4F"/>
    <w:rsid w:val="00447199"/>
    <w:rsid w:val="00464281"/>
    <w:rsid w:val="00696F34"/>
    <w:rsid w:val="00892A66"/>
    <w:rsid w:val="0090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3FAFBA-E2C7-44D0-B162-47FC85A7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F34"/>
  </w:style>
  <w:style w:type="paragraph" w:styleId="Footer">
    <w:name w:val="footer"/>
    <w:basedOn w:val="Normal"/>
    <w:link w:val="FooterChar"/>
    <w:uiPriority w:val="99"/>
    <w:unhideWhenUsed/>
    <w:rsid w:val="00696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F34"/>
  </w:style>
  <w:style w:type="paragraph" w:styleId="BalloonText">
    <w:name w:val="Balloon Text"/>
    <w:basedOn w:val="Normal"/>
    <w:link w:val="BalloonTextChar"/>
    <w:uiPriority w:val="99"/>
    <w:semiHidden/>
    <w:unhideWhenUsed/>
    <w:rsid w:val="00906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4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1723</Words>
  <Characters>9826</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10</cp:lastModifiedBy>
  <cp:revision>2</cp:revision>
  <cp:lastPrinted>2026-03-17T06:46:00Z</cp:lastPrinted>
  <dcterms:created xsi:type="dcterms:W3CDTF">2026-04-23T11:14:00Z</dcterms:created>
  <dcterms:modified xsi:type="dcterms:W3CDTF">2026-04-23T11:14:00Z</dcterms:modified>
</cp:coreProperties>
</file>